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32" w:rsidRDefault="002B5632" w:rsidP="0079343D">
      <w:pPr>
        <w:pStyle w:val="Puesto"/>
        <w:jc w:val="center"/>
        <w:rPr>
          <w:rFonts w:ascii="Bookman Old Style" w:hAnsi="Bookman Old Style"/>
          <w:b/>
          <w:bCs/>
          <w:color w:val="4472C4" w:themeColor="accent1"/>
          <w:sz w:val="36"/>
          <w:szCs w:val="36"/>
        </w:rPr>
      </w:pPr>
      <w:bookmarkStart w:id="0" w:name="_GoBack"/>
      <w:bookmarkEnd w:id="0"/>
    </w:p>
    <w:p w:rsidR="002B5632" w:rsidRDefault="002B5632" w:rsidP="0079343D">
      <w:pPr>
        <w:pStyle w:val="Puesto"/>
        <w:jc w:val="center"/>
        <w:rPr>
          <w:rFonts w:ascii="Bookman Old Style" w:hAnsi="Bookman Old Style"/>
          <w:b/>
          <w:bCs/>
          <w:color w:val="4472C4" w:themeColor="accent1"/>
          <w:sz w:val="36"/>
          <w:szCs w:val="36"/>
        </w:rPr>
      </w:pPr>
    </w:p>
    <w:p w:rsidR="002B5632" w:rsidRDefault="002B5632" w:rsidP="0079343D">
      <w:pPr>
        <w:pStyle w:val="Puesto"/>
        <w:jc w:val="center"/>
        <w:rPr>
          <w:rFonts w:ascii="Bookman Old Style" w:hAnsi="Bookman Old Style"/>
          <w:b/>
          <w:bCs/>
          <w:color w:val="4472C4" w:themeColor="accent1"/>
          <w:sz w:val="36"/>
          <w:szCs w:val="36"/>
        </w:rPr>
      </w:pPr>
    </w:p>
    <w:p w:rsidR="00113BCD" w:rsidRPr="002B5632" w:rsidRDefault="00113BCD" w:rsidP="0079343D">
      <w:pPr>
        <w:pStyle w:val="Puesto"/>
        <w:jc w:val="center"/>
        <w:rPr>
          <w:rFonts w:ascii="Bookman Old Style" w:hAnsi="Bookman Old Style"/>
          <w:b/>
          <w:bCs/>
          <w:color w:val="4472C4" w:themeColor="accent1"/>
          <w:sz w:val="36"/>
          <w:szCs w:val="36"/>
        </w:rPr>
      </w:pPr>
      <w:r w:rsidRPr="002B5632">
        <w:rPr>
          <w:rFonts w:ascii="Bookman Old Style" w:hAnsi="Bookman Old Style"/>
          <w:b/>
          <w:bCs/>
          <w:color w:val="4472C4" w:themeColor="accent1"/>
          <w:sz w:val="36"/>
          <w:szCs w:val="36"/>
        </w:rPr>
        <w:t>SEMINARIO INTERNACION</w:t>
      </w:r>
      <w:r w:rsidR="002C0CF4" w:rsidRPr="002B5632">
        <w:rPr>
          <w:rFonts w:ascii="Bookman Old Style" w:hAnsi="Bookman Old Style"/>
          <w:b/>
          <w:bCs/>
          <w:color w:val="4472C4" w:themeColor="accent1"/>
          <w:sz w:val="36"/>
          <w:szCs w:val="36"/>
        </w:rPr>
        <w:t>AL</w:t>
      </w:r>
      <w:r w:rsidRPr="002B5632">
        <w:rPr>
          <w:rFonts w:ascii="Bookman Old Style" w:hAnsi="Bookman Old Style"/>
          <w:b/>
          <w:bCs/>
          <w:color w:val="4472C4" w:themeColor="accent1"/>
          <w:sz w:val="36"/>
          <w:szCs w:val="36"/>
        </w:rPr>
        <w:t xml:space="preserve"> / VIÑA DEL MAR 2019</w:t>
      </w:r>
    </w:p>
    <w:p w:rsidR="00113BCD" w:rsidRPr="002B5632" w:rsidRDefault="00113BCD" w:rsidP="0079343D">
      <w:pPr>
        <w:pStyle w:val="Puesto"/>
        <w:jc w:val="center"/>
        <w:rPr>
          <w:rFonts w:ascii="Bookman Old Style" w:hAnsi="Bookman Old Style"/>
          <w:color w:val="4472C4" w:themeColor="accent1"/>
          <w:sz w:val="44"/>
          <w:szCs w:val="44"/>
        </w:rPr>
      </w:pPr>
    </w:p>
    <w:p w:rsidR="00476F8D" w:rsidRPr="002B5632" w:rsidRDefault="00113BCD" w:rsidP="0079343D">
      <w:pPr>
        <w:pStyle w:val="Puesto"/>
        <w:jc w:val="center"/>
        <w:rPr>
          <w:rFonts w:ascii="Bookman Old Style" w:hAnsi="Bookman Old Style"/>
          <w:b/>
          <w:color w:val="4472C4" w:themeColor="accent1"/>
          <w:sz w:val="36"/>
          <w:szCs w:val="36"/>
        </w:rPr>
      </w:pPr>
      <w:r w:rsidRPr="002B5632">
        <w:rPr>
          <w:rFonts w:ascii="Bookman Old Style" w:hAnsi="Bookman Old Style"/>
          <w:b/>
          <w:color w:val="4472C4" w:themeColor="accent1"/>
          <w:sz w:val="36"/>
          <w:szCs w:val="36"/>
        </w:rPr>
        <w:t>INFORME</w:t>
      </w:r>
      <w:r w:rsidR="002E3FD1" w:rsidRPr="002B5632">
        <w:rPr>
          <w:rFonts w:ascii="Bookman Old Style" w:hAnsi="Bookman Old Style"/>
          <w:b/>
          <w:color w:val="4472C4" w:themeColor="accent1"/>
          <w:sz w:val="36"/>
          <w:szCs w:val="36"/>
        </w:rPr>
        <w:t xml:space="preserve"> RESUMEN</w:t>
      </w:r>
    </w:p>
    <w:p w:rsidR="00113BCD" w:rsidRPr="002B5632" w:rsidRDefault="00113BCD" w:rsidP="0079343D">
      <w:pPr>
        <w:pStyle w:val="Puesto"/>
        <w:jc w:val="center"/>
        <w:rPr>
          <w:rFonts w:ascii="Bookman Old Style" w:hAnsi="Bookman Old Style"/>
          <w:b/>
          <w:color w:val="4472C4" w:themeColor="accent1"/>
          <w:sz w:val="36"/>
          <w:szCs w:val="36"/>
        </w:rPr>
      </w:pPr>
      <w:r w:rsidRPr="002B5632">
        <w:rPr>
          <w:rFonts w:ascii="Bookman Old Style" w:hAnsi="Bookman Old Style"/>
          <w:b/>
          <w:color w:val="4472C4" w:themeColor="accent1"/>
          <w:sz w:val="36"/>
          <w:szCs w:val="36"/>
        </w:rPr>
        <w:t xml:space="preserve">COMISION </w:t>
      </w:r>
      <w:r w:rsidR="00D26C31" w:rsidRPr="00D26C31">
        <w:rPr>
          <w:rFonts w:ascii="Bookman Old Style" w:hAnsi="Bookman Old Style"/>
          <w:b/>
          <w:color w:val="4472C4" w:themeColor="accent1"/>
          <w:sz w:val="36"/>
          <w:szCs w:val="36"/>
        </w:rPr>
        <w:t>3.</w:t>
      </w:r>
      <w:r w:rsidR="00D26C31" w:rsidRPr="00D26C31">
        <w:rPr>
          <w:rFonts w:ascii="Bookman Old Style" w:hAnsi="Bookman Old Style"/>
          <w:b/>
          <w:color w:val="4472C4" w:themeColor="accent1"/>
          <w:sz w:val="36"/>
          <w:szCs w:val="36"/>
        </w:rPr>
        <w:tab/>
        <w:t>“TRABAJO DIGNO Y SERVICIOS PÚBLICOS DE CALIDAD CON ENFOQUE DE GENERO”</w:t>
      </w:r>
    </w:p>
    <w:p w:rsidR="0079343D" w:rsidRPr="002B5632" w:rsidRDefault="0079343D" w:rsidP="0079343D">
      <w:pPr>
        <w:jc w:val="both"/>
        <w:rPr>
          <w:rFonts w:ascii="Bookman Old Style" w:hAnsi="Bookman Old Style"/>
          <w:color w:val="4472C4" w:themeColor="accent1"/>
          <w:sz w:val="44"/>
          <w:szCs w:val="44"/>
        </w:rPr>
      </w:pPr>
    </w:p>
    <w:p w:rsidR="00113BCD" w:rsidRPr="002B5632" w:rsidRDefault="00113BCD" w:rsidP="002E3FD1">
      <w:pPr>
        <w:spacing w:line="360" w:lineRule="auto"/>
        <w:jc w:val="both"/>
        <w:rPr>
          <w:rStyle w:val="Referenciaintensa"/>
          <w:rFonts w:ascii="Bookman Old Style" w:hAnsi="Bookman Old Style"/>
          <w:sz w:val="28"/>
          <w:szCs w:val="28"/>
        </w:rPr>
      </w:pPr>
      <w:r w:rsidRPr="002B5632">
        <w:rPr>
          <w:rStyle w:val="Referenciaintensa"/>
          <w:rFonts w:ascii="Bookman Old Style" w:hAnsi="Bookman Old Style"/>
          <w:sz w:val="28"/>
          <w:szCs w:val="28"/>
        </w:rPr>
        <w:t>ANALISIS GENERAL</w:t>
      </w:r>
    </w:p>
    <w:p w:rsidR="00113BCD" w:rsidRPr="002B5632" w:rsidRDefault="00113BCD" w:rsidP="002E3FD1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En el análisis y retroalimentación desde la experiencia y percepción de quienes integramos la Comisión</w:t>
      </w:r>
      <w:r w:rsidR="00D26C31">
        <w:rPr>
          <w:rFonts w:ascii="Bookman Old Style" w:hAnsi="Bookman Old Style"/>
          <w:sz w:val="28"/>
          <w:szCs w:val="28"/>
        </w:rPr>
        <w:t xml:space="preserve"> referida</w:t>
      </w:r>
      <w:r w:rsidRPr="002B5632">
        <w:rPr>
          <w:rFonts w:ascii="Bookman Old Style" w:hAnsi="Bookman Old Style"/>
          <w:sz w:val="28"/>
          <w:szCs w:val="28"/>
        </w:rPr>
        <w:t>, se visualizaron 4 ejes esenciales en las cuales debe centrarse el tema de “Genero”</w:t>
      </w:r>
      <w:r w:rsidR="002E3FD1" w:rsidRPr="002B5632">
        <w:rPr>
          <w:rFonts w:ascii="Bookman Old Style" w:hAnsi="Bookman Old Style"/>
          <w:sz w:val="28"/>
          <w:szCs w:val="28"/>
        </w:rPr>
        <w:t>.</w:t>
      </w:r>
    </w:p>
    <w:p w:rsidR="002E3FD1" w:rsidRPr="002B5632" w:rsidRDefault="002E3FD1" w:rsidP="002E3FD1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2B5632" w:rsidRPr="002B5632" w:rsidRDefault="002B5632" w:rsidP="002B5632">
      <w:pPr>
        <w:spacing w:after="0" w:line="36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B5632">
        <w:rPr>
          <w:rFonts w:ascii="Bookman Old Style" w:hAnsi="Bookman Old Style"/>
          <w:b/>
          <w:bCs/>
          <w:sz w:val="28"/>
          <w:szCs w:val="28"/>
        </w:rPr>
        <w:t>1°</w:t>
      </w:r>
      <w:r>
        <w:rPr>
          <w:rFonts w:ascii="Bookman Old Style" w:hAnsi="Bookman Old Style"/>
          <w:sz w:val="28"/>
          <w:szCs w:val="28"/>
        </w:rPr>
        <w:tab/>
      </w:r>
      <w:r w:rsidR="00113BCD" w:rsidRPr="002B5632">
        <w:rPr>
          <w:rFonts w:ascii="Bookman Old Style" w:hAnsi="Bookman Old Style"/>
          <w:b/>
          <w:bCs/>
          <w:sz w:val="28"/>
          <w:szCs w:val="28"/>
        </w:rPr>
        <w:t>M</w:t>
      </w:r>
      <w:r>
        <w:rPr>
          <w:rFonts w:ascii="Bookman Old Style" w:hAnsi="Bookman Old Style"/>
          <w:b/>
          <w:bCs/>
          <w:sz w:val="28"/>
          <w:szCs w:val="28"/>
        </w:rPr>
        <w:t>á</w:t>
      </w:r>
      <w:r w:rsidR="00113BCD" w:rsidRPr="002B5632">
        <w:rPr>
          <w:rFonts w:ascii="Bookman Old Style" w:hAnsi="Bookman Old Style"/>
          <w:b/>
          <w:bCs/>
          <w:sz w:val="28"/>
          <w:szCs w:val="28"/>
        </w:rPr>
        <w:t xml:space="preserve">s y </w:t>
      </w:r>
      <w:r w:rsidR="0079343D" w:rsidRPr="002B5632">
        <w:rPr>
          <w:rFonts w:ascii="Bookman Old Style" w:hAnsi="Bookman Old Style"/>
          <w:b/>
          <w:bCs/>
          <w:sz w:val="28"/>
          <w:szCs w:val="28"/>
        </w:rPr>
        <w:t>M</w:t>
      </w:r>
      <w:r w:rsidR="00113BCD" w:rsidRPr="002B5632">
        <w:rPr>
          <w:rFonts w:ascii="Bookman Old Style" w:hAnsi="Bookman Old Style"/>
          <w:b/>
          <w:bCs/>
          <w:sz w:val="28"/>
          <w:szCs w:val="28"/>
        </w:rPr>
        <w:t xml:space="preserve">ejores </w:t>
      </w:r>
      <w:r w:rsidR="0079343D" w:rsidRPr="002B5632">
        <w:rPr>
          <w:rFonts w:ascii="Bookman Old Style" w:hAnsi="Bookman Old Style"/>
          <w:b/>
          <w:bCs/>
          <w:sz w:val="28"/>
          <w:szCs w:val="28"/>
        </w:rPr>
        <w:t>D</w:t>
      </w:r>
      <w:r w:rsidR="00113BCD" w:rsidRPr="002B5632">
        <w:rPr>
          <w:rFonts w:ascii="Bookman Old Style" w:hAnsi="Bookman Old Style"/>
          <w:b/>
          <w:bCs/>
          <w:sz w:val="28"/>
          <w:szCs w:val="28"/>
        </w:rPr>
        <w:t>erechos</w:t>
      </w:r>
      <w:r w:rsidR="00840F2B" w:rsidRPr="002B5632">
        <w:rPr>
          <w:rFonts w:ascii="Bookman Old Style" w:hAnsi="Bookman Old Style"/>
          <w:b/>
          <w:bCs/>
          <w:sz w:val="28"/>
          <w:szCs w:val="28"/>
        </w:rPr>
        <w:t xml:space="preserve"> Sindicales</w:t>
      </w:r>
      <w:r w:rsidR="0079343D" w:rsidRPr="002B5632">
        <w:rPr>
          <w:rFonts w:ascii="Bookman Old Style" w:hAnsi="Bookman Old Style"/>
          <w:b/>
          <w:bCs/>
          <w:sz w:val="28"/>
          <w:szCs w:val="28"/>
        </w:rPr>
        <w:t xml:space="preserve">: </w:t>
      </w:r>
    </w:p>
    <w:p w:rsidR="00113BCD" w:rsidRDefault="0079343D" w:rsidP="002B5632">
      <w:pPr>
        <w:spacing w:after="0" w:line="360" w:lineRule="auto"/>
        <w:ind w:left="708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 xml:space="preserve">Relación directa con </w:t>
      </w:r>
      <w:r w:rsidR="00D26C31" w:rsidRPr="002B5632">
        <w:rPr>
          <w:rFonts w:ascii="Bookman Old Style" w:hAnsi="Bookman Old Style"/>
          <w:b/>
          <w:bCs/>
          <w:sz w:val="28"/>
          <w:szCs w:val="28"/>
        </w:rPr>
        <w:t>“No</w:t>
      </w:r>
      <w:r w:rsidRPr="002B5632">
        <w:rPr>
          <w:rFonts w:ascii="Bookman Old Style" w:hAnsi="Bookman Old Style"/>
          <w:b/>
          <w:bCs/>
          <w:sz w:val="28"/>
          <w:szCs w:val="28"/>
        </w:rPr>
        <w:t xml:space="preserve"> al TPP-11</w:t>
      </w:r>
      <w:r w:rsidR="00D26C31" w:rsidRPr="002B5632">
        <w:rPr>
          <w:rFonts w:ascii="Bookman Old Style" w:hAnsi="Bookman Old Style"/>
          <w:b/>
          <w:bCs/>
          <w:sz w:val="28"/>
          <w:szCs w:val="28"/>
        </w:rPr>
        <w:t>”</w:t>
      </w:r>
      <w:r w:rsidR="00D26C31" w:rsidRPr="002B5632">
        <w:rPr>
          <w:rFonts w:ascii="Bookman Old Style" w:hAnsi="Bookman Old Style"/>
          <w:sz w:val="28"/>
          <w:szCs w:val="28"/>
        </w:rPr>
        <w:t xml:space="preserve"> </w:t>
      </w:r>
      <w:r w:rsidR="00D26C31">
        <w:rPr>
          <w:rFonts w:ascii="Bookman Old Style" w:hAnsi="Bookman Old Style"/>
          <w:sz w:val="28"/>
          <w:szCs w:val="28"/>
        </w:rPr>
        <w:t>por</w:t>
      </w:r>
      <w:r w:rsidRPr="002B5632">
        <w:rPr>
          <w:rFonts w:ascii="Bookman Old Style" w:hAnsi="Bookman Old Style"/>
          <w:sz w:val="28"/>
          <w:szCs w:val="28"/>
        </w:rPr>
        <w:t xml:space="preserve"> la vulnerabilidad en que quedan los trabajadores</w:t>
      </w:r>
      <w:r w:rsidR="002B5632">
        <w:rPr>
          <w:rFonts w:ascii="Bookman Old Style" w:hAnsi="Bookman Old Style"/>
          <w:sz w:val="28"/>
          <w:szCs w:val="28"/>
        </w:rPr>
        <w:t xml:space="preserve">, </w:t>
      </w:r>
      <w:r w:rsidR="00D26C31">
        <w:rPr>
          <w:rFonts w:ascii="Bookman Old Style" w:hAnsi="Bookman Old Style"/>
          <w:sz w:val="28"/>
          <w:szCs w:val="28"/>
        </w:rPr>
        <w:t xml:space="preserve">trabajadoras </w:t>
      </w:r>
      <w:r w:rsidR="00D26C31" w:rsidRPr="002B5632">
        <w:rPr>
          <w:rFonts w:ascii="Bookman Old Style" w:hAnsi="Bookman Old Style"/>
          <w:sz w:val="28"/>
          <w:szCs w:val="28"/>
        </w:rPr>
        <w:t>y</w:t>
      </w:r>
      <w:r w:rsidRPr="002B5632">
        <w:rPr>
          <w:rFonts w:ascii="Bookman Old Style" w:hAnsi="Bookman Old Style"/>
          <w:sz w:val="28"/>
          <w:szCs w:val="28"/>
        </w:rPr>
        <w:t xml:space="preserve"> comunidades.</w:t>
      </w:r>
    </w:p>
    <w:p w:rsidR="002B5632" w:rsidRPr="002B5632" w:rsidRDefault="002B5632" w:rsidP="002B5632">
      <w:pPr>
        <w:spacing w:after="0" w:line="360" w:lineRule="auto"/>
        <w:ind w:left="708"/>
        <w:jc w:val="both"/>
        <w:rPr>
          <w:rFonts w:ascii="Bookman Old Style" w:hAnsi="Bookman Old Style"/>
          <w:sz w:val="28"/>
          <w:szCs w:val="28"/>
        </w:rPr>
      </w:pPr>
    </w:p>
    <w:p w:rsidR="002B5632" w:rsidRDefault="002B5632" w:rsidP="002B5632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b/>
          <w:bCs/>
          <w:sz w:val="28"/>
          <w:szCs w:val="28"/>
        </w:rPr>
        <w:t>2°</w:t>
      </w:r>
      <w:r>
        <w:rPr>
          <w:rFonts w:ascii="Bookman Old Style" w:hAnsi="Bookman Old Style"/>
          <w:sz w:val="28"/>
          <w:szCs w:val="28"/>
        </w:rPr>
        <w:tab/>
      </w:r>
      <w:r w:rsidR="00113BCD" w:rsidRPr="002B5632">
        <w:rPr>
          <w:rFonts w:ascii="Bookman Old Style" w:hAnsi="Bookman Old Style"/>
          <w:b/>
          <w:bCs/>
          <w:sz w:val="28"/>
          <w:szCs w:val="28"/>
        </w:rPr>
        <w:t>Justicia Salarial</w:t>
      </w:r>
      <w:r w:rsidR="0079343D" w:rsidRPr="002B5632">
        <w:rPr>
          <w:rFonts w:ascii="Bookman Old Style" w:hAnsi="Bookman Old Style"/>
          <w:b/>
          <w:bCs/>
          <w:sz w:val="28"/>
          <w:szCs w:val="28"/>
        </w:rPr>
        <w:t>:</w:t>
      </w:r>
      <w:r w:rsidR="0079343D" w:rsidRPr="002B5632">
        <w:rPr>
          <w:rFonts w:ascii="Bookman Old Style" w:hAnsi="Bookman Old Style"/>
          <w:sz w:val="28"/>
          <w:szCs w:val="28"/>
        </w:rPr>
        <w:t xml:space="preserve"> </w:t>
      </w:r>
    </w:p>
    <w:p w:rsidR="00113BCD" w:rsidRDefault="002B5632" w:rsidP="002B5632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</w:t>
      </w:r>
      <w:r w:rsidR="0079343D" w:rsidRPr="002B5632">
        <w:rPr>
          <w:rFonts w:ascii="Bookman Old Style" w:hAnsi="Bookman Old Style"/>
          <w:sz w:val="28"/>
          <w:szCs w:val="28"/>
        </w:rPr>
        <w:t>esponde al valor del trabajo independiente de quien lo ejecute.</w:t>
      </w:r>
    </w:p>
    <w:p w:rsidR="002B5632" w:rsidRPr="002B5632" w:rsidRDefault="002B5632" w:rsidP="002B5632">
      <w:pPr>
        <w:spacing w:after="0" w:line="36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2B5632" w:rsidRDefault="002B5632" w:rsidP="002B5632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b/>
          <w:bCs/>
          <w:sz w:val="28"/>
          <w:szCs w:val="28"/>
        </w:rPr>
        <w:t>3°</w:t>
      </w:r>
      <w:r>
        <w:rPr>
          <w:rFonts w:ascii="Bookman Old Style" w:hAnsi="Bookman Old Style"/>
          <w:sz w:val="28"/>
          <w:szCs w:val="28"/>
        </w:rPr>
        <w:tab/>
      </w:r>
      <w:r w:rsidR="00113BCD" w:rsidRPr="002B5632">
        <w:rPr>
          <w:rFonts w:ascii="Bookman Old Style" w:hAnsi="Bookman Old Style"/>
          <w:b/>
          <w:bCs/>
          <w:sz w:val="28"/>
          <w:szCs w:val="28"/>
        </w:rPr>
        <w:t>Término de la violencia laboral y sexual</w:t>
      </w:r>
      <w:r w:rsidR="0079343D" w:rsidRPr="002B5632">
        <w:rPr>
          <w:rFonts w:ascii="Bookman Old Style" w:hAnsi="Bookman Old Style"/>
          <w:b/>
          <w:bCs/>
          <w:sz w:val="28"/>
          <w:szCs w:val="28"/>
        </w:rPr>
        <w:t>:</w:t>
      </w:r>
      <w:r w:rsidR="0079343D" w:rsidRPr="002B5632">
        <w:rPr>
          <w:rFonts w:ascii="Bookman Old Style" w:hAnsi="Bookman Old Style"/>
          <w:sz w:val="28"/>
          <w:szCs w:val="28"/>
        </w:rPr>
        <w:t xml:space="preserve"> </w:t>
      </w:r>
    </w:p>
    <w:p w:rsidR="00113BCD" w:rsidRDefault="0079343D" w:rsidP="002B5632">
      <w:pPr>
        <w:spacing w:after="0" w:line="360" w:lineRule="auto"/>
        <w:ind w:left="708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Debe existir un empoderamiento respecto a los protocolos de Acoso Laboral y Sexual</w:t>
      </w:r>
      <w:r w:rsidR="00D26C31">
        <w:rPr>
          <w:rFonts w:ascii="Bookman Old Style" w:hAnsi="Bookman Old Style"/>
          <w:sz w:val="28"/>
          <w:szCs w:val="28"/>
        </w:rPr>
        <w:t xml:space="preserve">, </w:t>
      </w:r>
      <w:r w:rsidR="00840F2B" w:rsidRPr="002B5632">
        <w:rPr>
          <w:rFonts w:ascii="Bookman Old Style" w:hAnsi="Bookman Old Style"/>
          <w:sz w:val="28"/>
          <w:szCs w:val="28"/>
        </w:rPr>
        <w:t xml:space="preserve"> que comprometan el desarrollo de acciones concretas para generar ambientes laborales basados en el respeto, buen trato y la protección de derechos fundamentales y de mutuo respeto entre hombres y mujeres, promoviendo sanos ambientes laborales.</w:t>
      </w:r>
    </w:p>
    <w:p w:rsidR="002B5632" w:rsidRPr="002B5632" w:rsidRDefault="002B5632" w:rsidP="002B5632">
      <w:pPr>
        <w:spacing w:after="0" w:line="360" w:lineRule="auto"/>
        <w:ind w:left="708"/>
        <w:jc w:val="both"/>
        <w:rPr>
          <w:rFonts w:ascii="Bookman Old Style" w:hAnsi="Bookman Old Style"/>
          <w:sz w:val="28"/>
          <w:szCs w:val="28"/>
        </w:rPr>
      </w:pPr>
    </w:p>
    <w:p w:rsidR="002B5632" w:rsidRPr="002B5632" w:rsidRDefault="002B5632" w:rsidP="002B5632">
      <w:pPr>
        <w:spacing w:after="0" w:line="360" w:lineRule="auto"/>
        <w:ind w:left="705" w:hanging="705"/>
        <w:jc w:val="both"/>
        <w:rPr>
          <w:rFonts w:ascii="Bookman Old Style" w:hAnsi="Bookman Old Style"/>
          <w:b/>
          <w:bCs/>
          <w:sz w:val="28"/>
          <w:szCs w:val="28"/>
        </w:rPr>
      </w:pPr>
      <w:r w:rsidRPr="002B5632">
        <w:rPr>
          <w:rFonts w:ascii="Bookman Old Style" w:hAnsi="Bookman Old Style"/>
          <w:b/>
          <w:bCs/>
          <w:sz w:val="28"/>
          <w:szCs w:val="28"/>
        </w:rPr>
        <w:t>4°</w:t>
      </w:r>
      <w:r>
        <w:rPr>
          <w:rFonts w:ascii="Bookman Old Style" w:hAnsi="Bookman Old Style"/>
          <w:sz w:val="28"/>
          <w:szCs w:val="28"/>
        </w:rPr>
        <w:tab/>
      </w:r>
      <w:r w:rsidR="00113BCD" w:rsidRPr="002B5632">
        <w:rPr>
          <w:rFonts w:ascii="Bookman Old Style" w:hAnsi="Bookman Old Style"/>
          <w:b/>
          <w:bCs/>
          <w:sz w:val="28"/>
          <w:szCs w:val="28"/>
        </w:rPr>
        <w:t>Mejorar las Condiciones laborales</w:t>
      </w:r>
      <w:r w:rsidR="00840F2B" w:rsidRPr="002B5632">
        <w:rPr>
          <w:rFonts w:ascii="Bookman Old Style" w:hAnsi="Bookman Old Style"/>
          <w:b/>
          <w:bCs/>
          <w:sz w:val="28"/>
          <w:szCs w:val="28"/>
        </w:rPr>
        <w:t xml:space="preserve">: </w:t>
      </w:r>
    </w:p>
    <w:p w:rsidR="00113BCD" w:rsidRPr="002B5632" w:rsidRDefault="00840F2B" w:rsidP="002B5632">
      <w:pPr>
        <w:spacing w:after="0" w:line="360" w:lineRule="auto"/>
        <w:ind w:left="705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Que tiene relación con trabajo decente y condiciones decentes.</w:t>
      </w:r>
    </w:p>
    <w:p w:rsidR="00113BCD" w:rsidRPr="002B5632" w:rsidRDefault="00113BCD" w:rsidP="002E3FD1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2B5632" w:rsidRDefault="002B5632" w:rsidP="002E3FD1">
      <w:pPr>
        <w:spacing w:line="360" w:lineRule="auto"/>
        <w:jc w:val="both"/>
        <w:rPr>
          <w:rStyle w:val="Referenciaintensa"/>
          <w:rFonts w:ascii="Bookman Old Style" w:hAnsi="Bookman Old Style"/>
          <w:sz w:val="28"/>
          <w:szCs w:val="28"/>
        </w:rPr>
      </w:pPr>
    </w:p>
    <w:p w:rsidR="002B5632" w:rsidRDefault="002B5632" w:rsidP="002E3FD1">
      <w:pPr>
        <w:spacing w:line="360" w:lineRule="auto"/>
        <w:jc w:val="both"/>
        <w:rPr>
          <w:rStyle w:val="Referenciaintensa"/>
          <w:rFonts w:ascii="Bookman Old Style" w:hAnsi="Bookman Old Style"/>
          <w:sz w:val="28"/>
          <w:szCs w:val="28"/>
        </w:rPr>
      </w:pPr>
    </w:p>
    <w:p w:rsidR="002B5632" w:rsidRDefault="002B5632" w:rsidP="002E3FD1">
      <w:pPr>
        <w:spacing w:line="360" w:lineRule="auto"/>
        <w:jc w:val="both"/>
        <w:rPr>
          <w:rStyle w:val="Referenciaintensa"/>
          <w:rFonts w:ascii="Bookman Old Style" w:hAnsi="Bookman Old Style"/>
          <w:sz w:val="28"/>
          <w:szCs w:val="28"/>
        </w:rPr>
      </w:pPr>
    </w:p>
    <w:p w:rsidR="002B5632" w:rsidRDefault="002B5632" w:rsidP="002E3FD1">
      <w:pPr>
        <w:spacing w:line="360" w:lineRule="auto"/>
        <w:jc w:val="both"/>
        <w:rPr>
          <w:rStyle w:val="Referenciaintensa"/>
          <w:rFonts w:ascii="Bookman Old Style" w:hAnsi="Bookman Old Style"/>
          <w:sz w:val="28"/>
          <w:szCs w:val="28"/>
        </w:rPr>
      </w:pPr>
    </w:p>
    <w:p w:rsidR="002B5632" w:rsidRDefault="002B5632" w:rsidP="002E3FD1">
      <w:pPr>
        <w:spacing w:line="360" w:lineRule="auto"/>
        <w:jc w:val="both"/>
        <w:rPr>
          <w:rStyle w:val="Referenciaintensa"/>
          <w:rFonts w:ascii="Bookman Old Style" w:hAnsi="Bookman Old Style"/>
          <w:sz w:val="28"/>
          <w:szCs w:val="28"/>
        </w:rPr>
      </w:pPr>
    </w:p>
    <w:p w:rsidR="00ED5C6B" w:rsidRDefault="00ED5C6B" w:rsidP="002E3FD1">
      <w:pPr>
        <w:spacing w:line="360" w:lineRule="auto"/>
        <w:jc w:val="both"/>
        <w:rPr>
          <w:rStyle w:val="Referenciaintensa"/>
          <w:rFonts w:ascii="Bookman Old Style" w:hAnsi="Bookman Old Style"/>
          <w:sz w:val="28"/>
          <w:szCs w:val="28"/>
        </w:rPr>
      </w:pPr>
    </w:p>
    <w:p w:rsidR="00ED5C6B" w:rsidRDefault="00ED5C6B" w:rsidP="002E3FD1">
      <w:pPr>
        <w:spacing w:line="360" w:lineRule="auto"/>
        <w:jc w:val="both"/>
        <w:rPr>
          <w:rStyle w:val="Referenciaintensa"/>
          <w:rFonts w:ascii="Bookman Old Style" w:hAnsi="Bookman Old Style"/>
          <w:sz w:val="28"/>
          <w:szCs w:val="28"/>
        </w:rPr>
      </w:pPr>
    </w:p>
    <w:p w:rsidR="00113BCD" w:rsidRPr="002B5632" w:rsidRDefault="00113BCD" w:rsidP="002E3FD1">
      <w:pPr>
        <w:spacing w:line="360" w:lineRule="auto"/>
        <w:jc w:val="both"/>
        <w:rPr>
          <w:rStyle w:val="Referenciaintensa"/>
          <w:rFonts w:ascii="Bookman Old Style" w:hAnsi="Bookman Old Style"/>
          <w:sz w:val="28"/>
          <w:szCs w:val="28"/>
        </w:rPr>
      </w:pPr>
      <w:r w:rsidRPr="002B5632">
        <w:rPr>
          <w:rStyle w:val="Referenciaintensa"/>
          <w:rFonts w:ascii="Bookman Old Style" w:hAnsi="Bookman Old Style"/>
          <w:sz w:val="28"/>
          <w:szCs w:val="28"/>
        </w:rPr>
        <w:t>ANALISIS ESPECIFICO</w:t>
      </w:r>
    </w:p>
    <w:p w:rsidR="00113BCD" w:rsidRPr="002B5632" w:rsidRDefault="00840F2B" w:rsidP="002E3FD1">
      <w:pPr>
        <w:spacing w:line="360" w:lineRule="auto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632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Desde </w:t>
      </w:r>
      <w:r w:rsidR="00113BCD" w:rsidRPr="002B5632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</w:t>
      </w:r>
      <w:r w:rsidRPr="002B5632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113BCD" w:rsidRPr="002B5632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ercepción</w:t>
      </w:r>
      <w:r w:rsidR="002B5632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13BCD" w:rsidRPr="002B5632" w:rsidRDefault="00113BCD" w:rsidP="002E3FD1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 xml:space="preserve">Podemos indicar que los participantes se encuentran en proceso de concientizar en sus respectivos servicios en lo referente a la </w:t>
      </w:r>
      <w:r w:rsidRPr="002B5632">
        <w:rPr>
          <w:rFonts w:ascii="Bookman Old Style" w:hAnsi="Bookman Old Style"/>
          <w:b/>
          <w:bCs/>
          <w:sz w:val="28"/>
          <w:szCs w:val="28"/>
        </w:rPr>
        <w:t xml:space="preserve">“equidad de género” </w:t>
      </w:r>
      <w:r w:rsidRPr="002B5632">
        <w:rPr>
          <w:rFonts w:ascii="Bookman Old Style" w:hAnsi="Bookman Old Style"/>
          <w:sz w:val="28"/>
          <w:szCs w:val="28"/>
        </w:rPr>
        <w:t>y es</w:t>
      </w:r>
      <w:r w:rsidR="002B5632">
        <w:rPr>
          <w:rFonts w:ascii="Bookman Old Style" w:hAnsi="Bookman Old Style"/>
          <w:sz w:val="28"/>
          <w:szCs w:val="28"/>
        </w:rPr>
        <w:t>,</w:t>
      </w:r>
      <w:r w:rsidRPr="002B5632">
        <w:rPr>
          <w:rFonts w:ascii="Bookman Old Style" w:hAnsi="Bookman Old Style"/>
          <w:sz w:val="28"/>
          <w:szCs w:val="28"/>
        </w:rPr>
        <w:t xml:space="preserve"> en ese sentido que se</w:t>
      </w:r>
      <w:r w:rsidR="0079343D" w:rsidRPr="002B5632">
        <w:rPr>
          <w:rFonts w:ascii="Bookman Old Style" w:hAnsi="Bookman Old Style"/>
          <w:sz w:val="28"/>
          <w:szCs w:val="28"/>
        </w:rPr>
        <w:t xml:space="preserve"> plante</w:t>
      </w:r>
      <w:r w:rsidR="00840F2B" w:rsidRPr="002B5632">
        <w:rPr>
          <w:rFonts w:ascii="Bookman Old Style" w:hAnsi="Bookman Old Style"/>
          <w:sz w:val="28"/>
          <w:szCs w:val="28"/>
        </w:rPr>
        <w:t>ó</w:t>
      </w:r>
      <w:r w:rsidR="0079343D" w:rsidRPr="002B5632">
        <w:rPr>
          <w:rFonts w:ascii="Bookman Old Style" w:hAnsi="Bookman Old Style"/>
          <w:sz w:val="28"/>
          <w:szCs w:val="28"/>
        </w:rPr>
        <w:t xml:space="preserve"> de qué forma se percibe dicho </w:t>
      </w:r>
      <w:r w:rsidR="00D26C31" w:rsidRPr="002B5632">
        <w:rPr>
          <w:rFonts w:ascii="Bookman Old Style" w:hAnsi="Bookman Old Style"/>
          <w:sz w:val="28"/>
          <w:szCs w:val="28"/>
        </w:rPr>
        <w:t>concepto y</w:t>
      </w:r>
      <w:r w:rsidR="0079343D" w:rsidRPr="002B5632">
        <w:rPr>
          <w:rFonts w:ascii="Bookman Old Style" w:hAnsi="Bookman Old Style"/>
          <w:sz w:val="28"/>
          <w:szCs w:val="28"/>
        </w:rPr>
        <w:t xml:space="preserve"> se</w:t>
      </w:r>
      <w:r w:rsidRPr="002B5632">
        <w:rPr>
          <w:rFonts w:ascii="Bookman Old Style" w:hAnsi="Bookman Old Style"/>
          <w:sz w:val="28"/>
          <w:szCs w:val="28"/>
        </w:rPr>
        <w:t xml:space="preserve"> efectuaron las siguientes afirmaciones:</w:t>
      </w:r>
    </w:p>
    <w:p w:rsidR="00113BCD" w:rsidRPr="002B5632" w:rsidRDefault="00113BCD" w:rsidP="002B563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Los hombres creen que las mujeres de hoy están bastante empoderadas</w:t>
      </w:r>
    </w:p>
    <w:p w:rsidR="002E3FD1" w:rsidRPr="002B5632" w:rsidRDefault="00113BCD" w:rsidP="002B563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Que los hombre</w:t>
      </w:r>
      <w:r w:rsidR="0079343D" w:rsidRPr="002B5632">
        <w:rPr>
          <w:rFonts w:ascii="Bookman Old Style" w:hAnsi="Bookman Old Style"/>
          <w:sz w:val="28"/>
          <w:szCs w:val="28"/>
        </w:rPr>
        <w:t>s</w:t>
      </w:r>
      <w:r w:rsidRPr="002B5632">
        <w:rPr>
          <w:rFonts w:ascii="Bookman Old Style" w:hAnsi="Bookman Old Style"/>
          <w:sz w:val="28"/>
          <w:szCs w:val="28"/>
        </w:rPr>
        <w:t xml:space="preserve"> tienen acceso a mayor cantidad de horas extras ya que por los horarios están más disponibles</w:t>
      </w:r>
      <w:r w:rsidR="002E3FD1" w:rsidRPr="002B5632">
        <w:rPr>
          <w:rFonts w:ascii="Bookman Old Style" w:hAnsi="Bookman Old Style"/>
          <w:sz w:val="28"/>
          <w:szCs w:val="28"/>
        </w:rPr>
        <w:t>.</w:t>
      </w:r>
    </w:p>
    <w:p w:rsidR="00113BCD" w:rsidRPr="002B5632" w:rsidRDefault="00113BCD" w:rsidP="002E3FD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Que las mujeres cumplen una diversidad de roles</w:t>
      </w:r>
    </w:p>
    <w:p w:rsidR="00113BCD" w:rsidRPr="002B5632" w:rsidRDefault="00113BCD" w:rsidP="002E3FD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Que se deben desnaturalizar algunos contextos</w:t>
      </w:r>
    </w:p>
    <w:p w:rsidR="00113BCD" w:rsidRPr="002B5632" w:rsidRDefault="00113BCD" w:rsidP="002E3FD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Que se debe efectuar un trabajo potente respecto a los Alcaldes y los Derechos</w:t>
      </w:r>
    </w:p>
    <w:p w:rsidR="00113BCD" w:rsidRPr="002B5632" w:rsidRDefault="00113BCD" w:rsidP="002E3FD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 xml:space="preserve">Que existe un tema </w:t>
      </w:r>
      <w:r w:rsidR="00D26C31" w:rsidRPr="002B5632">
        <w:rPr>
          <w:rFonts w:ascii="Bookman Old Style" w:hAnsi="Bookman Old Style"/>
          <w:sz w:val="28"/>
          <w:szCs w:val="28"/>
        </w:rPr>
        <w:t>cultural que</w:t>
      </w:r>
      <w:r w:rsidRPr="002B5632">
        <w:rPr>
          <w:rFonts w:ascii="Bookman Old Style" w:hAnsi="Bookman Old Style"/>
          <w:sz w:val="28"/>
          <w:szCs w:val="28"/>
        </w:rPr>
        <w:t xml:space="preserve"> está en sintonía con el actuar de los antiguos funcionarios; siendo los jóvenes l</w:t>
      </w:r>
      <w:r w:rsidR="002E3FD1" w:rsidRPr="002B5632">
        <w:rPr>
          <w:rFonts w:ascii="Bookman Old Style" w:hAnsi="Bookman Old Style"/>
          <w:sz w:val="28"/>
          <w:szCs w:val="28"/>
        </w:rPr>
        <w:t>o</w:t>
      </w:r>
      <w:r w:rsidRPr="002B5632">
        <w:rPr>
          <w:rFonts w:ascii="Bookman Old Style" w:hAnsi="Bookman Old Style"/>
          <w:sz w:val="28"/>
          <w:szCs w:val="28"/>
        </w:rPr>
        <w:t>s m</w:t>
      </w:r>
      <w:r w:rsidR="002E3FD1" w:rsidRPr="002B5632">
        <w:rPr>
          <w:rFonts w:ascii="Bookman Old Style" w:hAnsi="Bookman Old Style"/>
          <w:sz w:val="28"/>
          <w:szCs w:val="28"/>
        </w:rPr>
        <w:t>á</w:t>
      </w:r>
      <w:r w:rsidRPr="002B5632">
        <w:rPr>
          <w:rFonts w:ascii="Bookman Old Style" w:hAnsi="Bookman Old Style"/>
          <w:sz w:val="28"/>
          <w:szCs w:val="28"/>
        </w:rPr>
        <w:t>s abiertos a conciliar la equidad de género en sus ambientes de trabajo.</w:t>
      </w:r>
    </w:p>
    <w:p w:rsidR="00113BCD" w:rsidRPr="002B5632" w:rsidRDefault="00113BCD" w:rsidP="002E3FD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 xml:space="preserve">Que </w:t>
      </w:r>
      <w:r w:rsidR="002E3FD1" w:rsidRPr="002B5632">
        <w:rPr>
          <w:rFonts w:ascii="Bookman Old Style" w:hAnsi="Bookman Old Style"/>
          <w:sz w:val="28"/>
          <w:szCs w:val="28"/>
        </w:rPr>
        <w:t xml:space="preserve">las mujeres </w:t>
      </w:r>
      <w:r w:rsidRPr="002B5632">
        <w:rPr>
          <w:rFonts w:ascii="Bookman Old Style" w:hAnsi="Bookman Old Style"/>
          <w:sz w:val="28"/>
          <w:szCs w:val="28"/>
        </w:rPr>
        <w:t xml:space="preserve">debemos </w:t>
      </w:r>
      <w:r w:rsidR="00D26C31" w:rsidRPr="002B5632">
        <w:rPr>
          <w:rFonts w:ascii="Bookman Old Style" w:hAnsi="Bookman Old Style"/>
          <w:sz w:val="28"/>
          <w:szCs w:val="28"/>
        </w:rPr>
        <w:t>optar a</w:t>
      </w:r>
      <w:r w:rsidRPr="002B5632">
        <w:rPr>
          <w:rFonts w:ascii="Bookman Old Style" w:hAnsi="Bookman Old Style"/>
          <w:sz w:val="28"/>
          <w:szCs w:val="28"/>
        </w:rPr>
        <w:t xml:space="preserve"> ocupar cargos</w:t>
      </w:r>
      <w:r w:rsidR="0079343D" w:rsidRPr="002B5632">
        <w:rPr>
          <w:rFonts w:ascii="Bookman Old Style" w:hAnsi="Bookman Old Style"/>
          <w:sz w:val="28"/>
          <w:szCs w:val="28"/>
        </w:rPr>
        <w:t xml:space="preserve"> </w:t>
      </w:r>
      <w:r w:rsidRPr="002B5632">
        <w:rPr>
          <w:rFonts w:ascii="Bookman Old Style" w:hAnsi="Bookman Old Style"/>
          <w:sz w:val="28"/>
          <w:szCs w:val="28"/>
        </w:rPr>
        <w:t>por méritos y no por cupos.</w:t>
      </w:r>
    </w:p>
    <w:p w:rsidR="00113BCD" w:rsidRPr="002B5632" w:rsidRDefault="002E3FD1" w:rsidP="002E3FD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Por parte de los Hombres e</w:t>
      </w:r>
      <w:r w:rsidR="00113BCD" w:rsidRPr="002B5632">
        <w:rPr>
          <w:rFonts w:ascii="Bookman Old Style" w:hAnsi="Bookman Old Style"/>
          <w:sz w:val="28"/>
          <w:szCs w:val="28"/>
        </w:rPr>
        <w:t>xiste un temor p</w:t>
      </w:r>
      <w:r w:rsidR="00D26C31">
        <w:rPr>
          <w:rFonts w:ascii="Bookman Old Style" w:hAnsi="Bookman Old Style"/>
          <w:sz w:val="28"/>
          <w:szCs w:val="28"/>
        </w:rPr>
        <w:t>or extrapolar el tema de género</w:t>
      </w:r>
      <w:proofErr w:type="gramStart"/>
      <w:r w:rsidR="00D26C31">
        <w:rPr>
          <w:rFonts w:ascii="Bookman Old Style" w:hAnsi="Bookman Old Style"/>
          <w:sz w:val="28"/>
          <w:szCs w:val="28"/>
        </w:rPr>
        <w:t xml:space="preserve">, </w:t>
      </w:r>
      <w:r w:rsidR="00113BCD" w:rsidRPr="002B5632">
        <w:rPr>
          <w:rFonts w:ascii="Bookman Old Style" w:hAnsi="Bookman Old Style"/>
          <w:sz w:val="28"/>
          <w:szCs w:val="28"/>
        </w:rPr>
        <w:t xml:space="preserve"> pudiendo</w:t>
      </w:r>
      <w:proofErr w:type="gramEnd"/>
      <w:r w:rsidR="00113BCD" w:rsidRPr="002B5632">
        <w:rPr>
          <w:rFonts w:ascii="Bookman Old Style" w:hAnsi="Bookman Old Style"/>
          <w:sz w:val="28"/>
          <w:szCs w:val="28"/>
        </w:rPr>
        <w:t xml:space="preserve"> interpretarse como acoso.</w:t>
      </w:r>
    </w:p>
    <w:p w:rsidR="00113BCD" w:rsidRPr="002B5632" w:rsidRDefault="00113BCD" w:rsidP="002E3FD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 xml:space="preserve">Deben existir garantías </w:t>
      </w:r>
      <w:r w:rsidR="00840F2B" w:rsidRPr="002B5632">
        <w:rPr>
          <w:rFonts w:ascii="Bookman Old Style" w:hAnsi="Bookman Old Style"/>
          <w:sz w:val="28"/>
          <w:szCs w:val="28"/>
        </w:rPr>
        <w:t xml:space="preserve">para </w:t>
      </w:r>
      <w:r w:rsidRPr="002B5632">
        <w:rPr>
          <w:rFonts w:ascii="Bookman Old Style" w:hAnsi="Bookman Old Style"/>
          <w:sz w:val="28"/>
          <w:szCs w:val="28"/>
        </w:rPr>
        <w:t>optar a una flexibilidad laboral real.</w:t>
      </w:r>
    </w:p>
    <w:p w:rsidR="00113BCD" w:rsidRPr="002B5632" w:rsidRDefault="00113BCD" w:rsidP="002E3FD1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AE769F" w:rsidRDefault="00AE769F" w:rsidP="005D11CA">
      <w:pPr>
        <w:rPr>
          <w:rStyle w:val="Referenciaintensa"/>
          <w:rFonts w:ascii="Bookman Old Style" w:hAnsi="Bookman Old Style"/>
          <w:sz w:val="28"/>
          <w:szCs w:val="28"/>
        </w:rPr>
      </w:pPr>
    </w:p>
    <w:p w:rsidR="00AE769F" w:rsidRDefault="00840F2B" w:rsidP="00AE769F">
      <w:pPr>
        <w:rPr>
          <w:rStyle w:val="Referenciaintensa"/>
          <w:rFonts w:ascii="Bookman Old Style" w:hAnsi="Bookman Old Style"/>
          <w:sz w:val="28"/>
          <w:szCs w:val="28"/>
        </w:rPr>
      </w:pPr>
      <w:r w:rsidRPr="002B5632">
        <w:rPr>
          <w:rStyle w:val="Referenciaintensa"/>
          <w:rFonts w:ascii="Bookman Old Style" w:hAnsi="Bookman Old Style"/>
          <w:sz w:val="28"/>
          <w:szCs w:val="28"/>
        </w:rPr>
        <w:t>CONCLUSION</w:t>
      </w:r>
    </w:p>
    <w:p w:rsidR="00AE769F" w:rsidRPr="00AE769F" w:rsidRDefault="00AE769F" w:rsidP="00AE769F">
      <w:pPr>
        <w:rPr>
          <w:rFonts w:ascii="Bookman Old Style" w:hAnsi="Bookman Old Style"/>
          <w:b/>
          <w:bCs/>
          <w:smallCaps/>
          <w:color w:val="4472C4" w:themeColor="accent1"/>
          <w:spacing w:val="5"/>
          <w:sz w:val="16"/>
          <w:szCs w:val="16"/>
        </w:rPr>
      </w:pPr>
    </w:p>
    <w:p w:rsidR="00840F2B" w:rsidRPr="00AE769F" w:rsidRDefault="00840F2B" w:rsidP="002E3FD1">
      <w:pPr>
        <w:spacing w:line="360" w:lineRule="auto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69F">
        <w:rPr>
          <w:rFonts w:ascii="Bookman Old Style" w:hAnsi="Bookman Old Style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Desde La Experiencia</w:t>
      </w:r>
    </w:p>
    <w:p w:rsidR="00840F2B" w:rsidRPr="002B5632" w:rsidRDefault="00840F2B" w:rsidP="002E3FD1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Se comparten experiencias relacionadas con la conciliación familia/trabajo como asimismo la corresponsabilidad; tales como:</w:t>
      </w:r>
    </w:p>
    <w:p w:rsidR="00113BCD" w:rsidRDefault="00840F2B" w:rsidP="00AE769F">
      <w:pPr>
        <w:pStyle w:val="Prrafodelista"/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AE769F">
        <w:rPr>
          <w:rFonts w:ascii="Bookman Old Style" w:hAnsi="Bookman Old Style"/>
          <w:sz w:val="28"/>
          <w:szCs w:val="28"/>
        </w:rPr>
        <w:t xml:space="preserve">Cuidados de hijos e hijas de los funcionari@s durante la tarde, en un sistema similar a </w:t>
      </w:r>
      <w:proofErr w:type="spellStart"/>
      <w:r w:rsidRPr="00AE769F">
        <w:rPr>
          <w:rFonts w:ascii="Bookman Old Style" w:hAnsi="Bookman Old Style"/>
          <w:sz w:val="28"/>
          <w:szCs w:val="28"/>
        </w:rPr>
        <w:t>after</w:t>
      </w:r>
      <w:proofErr w:type="spellEnd"/>
      <w:r w:rsidRPr="00AE769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AE769F">
        <w:rPr>
          <w:rFonts w:ascii="Bookman Old Style" w:hAnsi="Bookman Old Style"/>
          <w:sz w:val="28"/>
          <w:szCs w:val="28"/>
        </w:rPr>
        <w:t>school</w:t>
      </w:r>
      <w:proofErr w:type="spellEnd"/>
      <w:r w:rsidRPr="00AE769F">
        <w:rPr>
          <w:rFonts w:ascii="Bookman Old Style" w:hAnsi="Bookman Old Style"/>
          <w:sz w:val="28"/>
          <w:szCs w:val="28"/>
        </w:rPr>
        <w:t>.</w:t>
      </w:r>
    </w:p>
    <w:p w:rsidR="00AE769F" w:rsidRDefault="00AE769F" w:rsidP="00AE769F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AE769F" w:rsidRDefault="00AE769F" w:rsidP="00AE769F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AE769F" w:rsidRDefault="00AE769F" w:rsidP="00AE769F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AE769F" w:rsidRPr="00AE769F" w:rsidRDefault="00AE769F" w:rsidP="00AE769F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840F2B" w:rsidRPr="002B5632" w:rsidRDefault="00840F2B" w:rsidP="002E3FD1">
      <w:pPr>
        <w:pStyle w:val="Prrafodelista"/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Bonificación de Jardín Infantil.</w:t>
      </w:r>
    </w:p>
    <w:p w:rsidR="00840F2B" w:rsidRPr="002B5632" w:rsidRDefault="00840F2B" w:rsidP="002E3FD1">
      <w:pPr>
        <w:pStyle w:val="Prrafodelista"/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Protocolos de acompañamiento a funcionarios y familiares enfermos.</w:t>
      </w:r>
    </w:p>
    <w:p w:rsidR="00840F2B" w:rsidRPr="002B5632" w:rsidRDefault="00840F2B" w:rsidP="002E3FD1">
      <w:pPr>
        <w:pStyle w:val="Prrafodelista"/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Compartir el nacimiento de hijos de funcionarios y funcionarias a objeto de humanizar los puestos de trabajo</w:t>
      </w:r>
    </w:p>
    <w:p w:rsidR="00840F2B" w:rsidRPr="002B5632" w:rsidRDefault="00840F2B" w:rsidP="002E3FD1">
      <w:pPr>
        <w:pStyle w:val="Prrafodelista"/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Potenciar los Servicios de Bienestar</w:t>
      </w:r>
    </w:p>
    <w:p w:rsidR="00840F2B" w:rsidRPr="002B5632" w:rsidRDefault="00840F2B" w:rsidP="002E3FD1">
      <w:pPr>
        <w:pStyle w:val="Prrafodelista"/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Implementar protoc</w:t>
      </w:r>
      <w:r w:rsidR="002E3FD1" w:rsidRPr="002B5632">
        <w:rPr>
          <w:rFonts w:ascii="Bookman Old Style" w:hAnsi="Bookman Old Style"/>
          <w:sz w:val="28"/>
          <w:szCs w:val="28"/>
        </w:rPr>
        <w:t>o</w:t>
      </w:r>
      <w:r w:rsidRPr="002B5632">
        <w:rPr>
          <w:rFonts w:ascii="Bookman Old Style" w:hAnsi="Bookman Old Style"/>
          <w:sz w:val="28"/>
          <w:szCs w:val="28"/>
        </w:rPr>
        <w:t xml:space="preserve">los de Buenas </w:t>
      </w:r>
      <w:r w:rsidR="00AE769F">
        <w:rPr>
          <w:rFonts w:ascii="Bookman Old Style" w:hAnsi="Bookman Old Style"/>
          <w:sz w:val="28"/>
          <w:szCs w:val="28"/>
        </w:rPr>
        <w:t>P</w:t>
      </w:r>
      <w:r w:rsidRPr="002B5632">
        <w:rPr>
          <w:rFonts w:ascii="Bookman Old Style" w:hAnsi="Bookman Old Style"/>
          <w:sz w:val="28"/>
          <w:szCs w:val="28"/>
        </w:rPr>
        <w:t>rácticas</w:t>
      </w:r>
      <w:r w:rsidR="00AE769F">
        <w:rPr>
          <w:rFonts w:ascii="Bookman Old Style" w:hAnsi="Bookman Old Style"/>
          <w:sz w:val="28"/>
          <w:szCs w:val="28"/>
        </w:rPr>
        <w:t xml:space="preserve"> Laborales</w:t>
      </w:r>
    </w:p>
    <w:p w:rsidR="00840F2B" w:rsidRPr="002B5632" w:rsidRDefault="00840F2B" w:rsidP="002E3FD1">
      <w:pPr>
        <w:pStyle w:val="Prrafodelista"/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Mayor flexibilidad horaria</w:t>
      </w:r>
    </w:p>
    <w:p w:rsidR="00840F2B" w:rsidRPr="002B5632" w:rsidRDefault="00840F2B" w:rsidP="002E3FD1">
      <w:pPr>
        <w:pStyle w:val="Prrafodelista"/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Programa “V</w:t>
      </w:r>
      <w:r w:rsidR="002E3FD1" w:rsidRPr="002B5632">
        <w:rPr>
          <w:rFonts w:ascii="Bookman Old Style" w:hAnsi="Bookman Old Style"/>
          <w:sz w:val="28"/>
          <w:szCs w:val="28"/>
        </w:rPr>
        <w:t>í</w:t>
      </w:r>
      <w:r w:rsidRPr="002B5632">
        <w:rPr>
          <w:rFonts w:ascii="Bookman Old Style" w:hAnsi="Bookman Old Style"/>
          <w:sz w:val="28"/>
          <w:szCs w:val="28"/>
        </w:rPr>
        <w:t xml:space="preserve">nculos” </w:t>
      </w:r>
    </w:p>
    <w:p w:rsidR="002C0CF4" w:rsidRDefault="00840F2B" w:rsidP="002C0CF4">
      <w:pPr>
        <w:pStyle w:val="Prrafodelista"/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2B5632">
        <w:rPr>
          <w:rFonts w:ascii="Bookman Old Style" w:hAnsi="Bookman Old Style"/>
          <w:sz w:val="28"/>
          <w:szCs w:val="28"/>
        </w:rPr>
        <w:t>Potenciar desde la dimensión de gestión Interna los PMGM, como una oportunidad de concientizar respecto a temas de género y su aplicabilidad</w:t>
      </w:r>
    </w:p>
    <w:p w:rsidR="00ED5C6B" w:rsidRDefault="00ED5C6B" w:rsidP="00ED5C6B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ED5C6B" w:rsidRDefault="00ED5C6B" w:rsidP="00ED5C6B">
      <w:pPr>
        <w:spacing w:line="360" w:lineRule="auto"/>
        <w:rPr>
          <w:rFonts w:ascii="Bookman Old Style" w:hAnsi="Bookman Old Style"/>
          <w:b/>
          <w:bCs/>
          <w:color w:val="4472C4" w:themeColor="accent1"/>
          <w:sz w:val="28"/>
          <w:szCs w:val="28"/>
        </w:rPr>
      </w:pPr>
      <w:r w:rsidRPr="00ED5C6B">
        <w:rPr>
          <w:rFonts w:ascii="Bookman Old Style" w:hAnsi="Bookman Old Style"/>
          <w:b/>
          <w:bCs/>
          <w:color w:val="4472C4" w:themeColor="accent1"/>
          <w:sz w:val="28"/>
          <w:szCs w:val="28"/>
        </w:rPr>
        <w:t>PROPUESTA DE TRABAJO</w:t>
      </w:r>
    </w:p>
    <w:p w:rsidR="00ED5C6B" w:rsidRDefault="00ED5C6B" w:rsidP="00ED5C6B">
      <w:pPr>
        <w:spacing w:after="0" w:line="360" w:lineRule="auto"/>
        <w:ind w:left="705" w:hanging="705"/>
        <w:rPr>
          <w:rFonts w:ascii="Bookman Old Style" w:hAnsi="Bookman Old Style"/>
          <w:sz w:val="28"/>
          <w:szCs w:val="28"/>
        </w:rPr>
      </w:pPr>
      <w:r w:rsidRPr="00ED5C6B">
        <w:rPr>
          <w:rFonts w:ascii="Bookman Old Style" w:hAnsi="Bookman Old Style"/>
          <w:sz w:val="28"/>
          <w:szCs w:val="28"/>
        </w:rPr>
        <w:t>Se propone la realización de talleres y encuentros regionales que nos</w:t>
      </w:r>
    </w:p>
    <w:p w:rsidR="00ED5C6B" w:rsidRDefault="00ED5C6B" w:rsidP="00ED5C6B">
      <w:pPr>
        <w:spacing w:after="0" w:line="360" w:lineRule="auto"/>
        <w:ind w:left="705" w:hanging="705"/>
        <w:rPr>
          <w:rFonts w:ascii="Bookman Old Style" w:hAnsi="Bookman Old Style"/>
          <w:sz w:val="28"/>
          <w:szCs w:val="28"/>
        </w:rPr>
      </w:pPr>
      <w:r w:rsidRPr="00ED5C6B">
        <w:rPr>
          <w:rFonts w:ascii="Bookman Old Style" w:hAnsi="Bookman Old Style"/>
          <w:sz w:val="28"/>
          <w:szCs w:val="28"/>
        </w:rPr>
        <w:t>permitan abordar a través de las capacitaciones y encuentros de</w:t>
      </w:r>
    </w:p>
    <w:p w:rsidR="00ED5C6B" w:rsidRDefault="00ED5C6B" w:rsidP="00ED5C6B">
      <w:pPr>
        <w:spacing w:after="0" w:line="360" w:lineRule="auto"/>
        <w:ind w:left="705" w:hanging="705"/>
        <w:rPr>
          <w:rFonts w:ascii="Bookman Old Style" w:hAnsi="Bookman Old Style"/>
          <w:sz w:val="28"/>
          <w:szCs w:val="28"/>
        </w:rPr>
      </w:pPr>
      <w:r w:rsidRPr="00ED5C6B">
        <w:rPr>
          <w:rFonts w:ascii="Bookman Old Style" w:hAnsi="Bookman Old Style"/>
          <w:sz w:val="28"/>
          <w:szCs w:val="28"/>
        </w:rPr>
        <w:t>formación sindical, las siguientes temáticas:</w:t>
      </w:r>
    </w:p>
    <w:p w:rsidR="00ED5C6B" w:rsidRDefault="00ED5C6B" w:rsidP="00ED5C6B">
      <w:pPr>
        <w:spacing w:after="0" w:line="360" w:lineRule="auto"/>
        <w:ind w:left="705" w:hanging="705"/>
        <w:rPr>
          <w:rFonts w:ascii="Bookman Old Style" w:hAnsi="Bookman Old Style"/>
          <w:sz w:val="28"/>
          <w:szCs w:val="28"/>
        </w:rPr>
      </w:pPr>
    </w:p>
    <w:p w:rsidR="00ED5C6B" w:rsidRPr="00ED5C6B" w:rsidRDefault="00ED5C6B" w:rsidP="00ED5C6B">
      <w:pPr>
        <w:pStyle w:val="Default"/>
        <w:ind w:left="705" w:hanging="705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1°</w:t>
      </w:r>
      <w:r>
        <w:rPr>
          <w:rFonts w:ascii="Bookman Old Style" w:hAnsi="Bookman Old Style"/>
          <w:sz w:val="28"/>
          <w:szCs w:val="28"/>
        </w:rPr>
        <w:tab/>
      </w:r>
      <w:r w:rsidRPr="00ED5C6B">
        <w:rPr>
          <w:rFonts w:ascii="Bookman Old Style" w:hAnsi="Bookman Old Style"/>
          <w:sz w:val="28"/>
          <w:szCs w:val="28"/>
        </w:rPr>
        <w:t xml:space="preserve">Constitución y representación sindical en los Comités Bipartitos y paritarios de las Políticas de Recursos Humanos y su revisión anual (verificación de ejecución efectiva de la política de RRHH). </w:t>
      </w:r>
    </w:p>
    <w:p w:rsidR="00ED5C6B" w:rsidRPr="00ED5C6B" w:rsidRDefault="00ED5C6B" w:rsidP="00ED5C6B">
      <w:pPr>
        <w:pStyle w:val="Default"/>
        <w:rPr>
          <w:rFonts w:ascii="Bookman Old Style" w:hAnsi="Bookman Old Style"/>
          <w:sz w:val="28"/>
          <w:szCs w:val="28"/>
        </w:rPr>
      </w:pPr>
    </w:p>
    <w:p w:rsidR="00ED5C6B" w:rsidRPr="00ED5C6B" w:rsidRDefault="00ED5C6B" w:rsidP="00ED5C6B">
      <w:pPr>
        <w:pStyle w:val="Default"/>
        <w:ind w:left="705" w:hanging="705"/>
        <w:rPr>
          <w:rFonts w:ascii="Bookman Old Style" w:hAnsi="Bookman Old Style"/>
          <w:sz w:val="28"/>
          <w:szCs w:val="28"/>
        </w:rPr>
      </w:pPr>
      <w:r w:rsidRPr="00ED5C6B">
        <w:rPr>
          <w:rFonts w:ascii="Bookman Old Style" w:hAnsi="Bookman Old Style"/>
          <w:sz w:val="28"/>
          <w:szCs w:val="28"/>
        </w:rPr>
        <w:t>2°</w:t>
      </w:r>
      <w:r w:rsidRPr="00ED5C6B">
        <w:rPr>
          <w:rFonts w:ascii="Bookman Old Style" w:hAnsi="Bookman Old Style"/>
          <w:sz w:val="28"/>
          <w:szCs w:val="28"/>
        </w:rPr>
        <w:tab/>
        <w:t xml:space="preserve">Constitución y representación sindical en los Comités Técnicos de los programas de mejoramiento de Gestión (instalación de elementos que puedan hacer efectiva la política de RRHH). </w:t>
      </w:r>
    </w:p>
    <w:p w:rsidR="00ED5C6B" w:rsidRPr="00ED5C6B" w:rsidRDefault="00ED5C6B" w:rsidP="00ED5C6B">
      <w:pPr>
        <w:pStyle w:val="Default"/>
        <w:rPr>
          <w:rFonts w:ascii="Bookman Old Style" w:hAnsi="Bookman Old Style"/>
          <w:sz w:val="28"/>
          <w:szCs w:val="28"/>
        </w:rPr>
      </w:pPr>
    </w:p>
    <w:p w:rsidR="00ED5C6B" w:rsidRPr="00ED5C6B" w:rsidRDefault="00ED5C6B" w:rsidP="00ED5C6B">
      <w:pPr>
        <w:pStyle w:val="Default"/>
        <w:ind w:left="705" w:hanging="705"/>
        <w:rPr>
          <w:rFonts w:ascii="Bookman Old Style" w:hAnsi="Bookman Old Style"/>
          <w:sz w:val="28"/>
          <w:szCs w:val="28"/>
        </w:rPr>
      </w:pPr>
      <w:r w:rsidRPr="00ED5C6B">
        <w:rPr>
          <w:rFonts w:ascii="Bookman Old Style" w:hAnsi="Bookman Old Style"/>
          <w:sz w:val="28"/>
          <w:szCs w:val="28"/>
        </w:rPr>
        <w:t>3°</w:t>
      </w:r>
      <w:r w:rsidRPr="00ED5C6B">
        <w:rPr>
          <w:rFonts w:ascii="Bookman Old Style" w:hAnsi="Bookman Old Style"/>
          <w:sz w:val="28"/>
          <w:szCs w:val="28"/>
        </w:rPr>
        <w:tab/>
        <w:t xml:space="preserve">Participación en los Comités psicosociales, existencia de los Reglamentos de Orden Interno Higiene y Seguridad para abordar las temáticas relativas a las condiciones de trabajo, el Acoso Laboral y Sexual. </w:t>
      </w:r>
    </w:p>
    <w:p w:rsidR="00ED5C6B" w:rsidRPr="00ED5C6B" w:rsidRDefault="00ED5C6B" w:rsidP="00ED5C6B">
      <w:pPr>
        <w:pStyle w:val="Default"/>
        <w:rPr>
          <w:rFonts w:ascii="Bookman Old Style" w:hAnsi="Bookman Old Style"/>
          <w:sz w:val="28"/>
          <w:szCs w:val="28"/>
        </w:rPr>
      </w:pPr>
    </w:p>
    <w:p w:rsidR="00ED5C6B" w:rsidRPr="00ED5C6B" w:rsidRDefault="00ED5C6B" w:rsidP="00ED5C6B">
      <w:pPr>
        <w:pStyle w:val="Default"/>
        <w:rPr>
          <w:rFonts w:ascii="Bookman Old Style" w:hAnsi="Bookman Old Style"/>
          <w:sz w:val="28"/>
          <w:szCs w:val="28"/>
        </w:rPr>
      </w:pPr>
      <w:r w:rsidRPr="00ED5C6B">
        <w:rPr>
          <w:rFonts w:ascii="Bookman Old Style" w:hAnsi="Bookman Old Style"/>
          <w:sz w:val="28"/>
          <w:szCs w:val="28"/>
        </w:rPr>
        <w:t>4°</w:t>
      </w:r>
      <w:r w:rsidRPr="00ED5C6B">
        <w:rPr>
          <w:rFonts w:ascii="Bookman Old Style" w:hAnsi="Bookman Old Style"/>
          <w:sz w:val="28"/>
          <w:szCs w:val="28"/>
        </w:rPr>
        <w:tab/>
        <w:t xml:space="preserve">Repaso de la participación sindical en áreas tales como: </w:t>
      </w:r>
    </w:p>
    <w:p w:rsidR="00ED5C6B" w:rsidRPr="00ED5C6B" w:rsidRDefault="00ED5C6B" w:rsidP="00ED5C6B">
      <w:pPr>
        <w:pStyle w:val="Default"/>
        <w:ind w:firstLine="708"/>
        <w:rPr>
          <w:rFonts w:ascii="Bookman Old Style" w:hAnsi="Bookman Old Style"/>
          <w:sz w:val="28"/>
          <w:szCs w:val="28"/>
        </w:rPr>
      </w:pPr>
      <w:r w:rsidRPr="00ED5C6B">
        <w:rPr>
          <w:rFonts w:ascii="Bookman Old Style" w:hAnsi="Bookman Old Style"/>
          <w:sz w:val="28"/>
          <w:szCs w:val="28"/>
        </w:rPr>
        <w:t xml:space="preserve">- Comité del Servicio de Bienestar Municipal </w:t>
      </w:r>
    </w:p>
    <w:p w:rsidR="00ED5C6B" w:rsidRPr="00ED5C6B" w:rsidRDefault="00ED5C6B" w:rsidP="00ED5C6B">
      <w:pPr>
        <w:pStyle w:val="Default"/>
        <w:ind w:firstLine="705"/>
        <w:rPr>
          <w:rFonts w:ascii="Bookman Old Style" w:hAnsi="Bookman Old Style"/>
          <w:sz w:val="28"/>
          <w:szCs w:val="28"/>
        </w:rPr>
      </w:pPr>
      <w:r w:rsidRPr="00ED5C6B">
        <w:rPr>
          <w:rFonts w:ascii="Bookman Old Style" w:hAnsi="Bookman Old Style"/>
          <w:sz w:val="28"/>
          <w:szCs w:val="28"/>
        </w:rPr>
        <w:t xml:space="preserve">- Junta Calificadora </w:t>
      </w:r>
    </w:p>
    <w:p w:rsidR="00ED5C6B" w:rsidRDefault="00ED5C6B" w:rsidP="00ED5C6B">
      <w:pPr>
        <w:spacing w:after="0" w:line="360" w:lineRule="auto"/>
        <w:ind w:left="705"/>
        <w:rPr>
          <w:rFonts w:ascii="Bookman Old Style" w:hAnsi="Bookman Old Style"/>
          <w:sz w:val="28"/>
          <w:szCs w:val="28"/>
        </w:rPr>
      </w:pPr>
      <w:r w:rsidRPr="00ED5C6B">
        <w:rPr>
          <w:rFonts w:ascii="Bookman Old Style" w:hAnsi="Bookman Old Style"/>
          <w:sz w:val="28"/>
          <w:szCs w:val="28"/>
        </w:rPr>
        <w:t>- Comité Técnico de Capacitación</w:t>
      </w:r>
    </w:p>
    <w:p w:rsidR="00ED5C6B" w:rsidRDefault="00ED5C6B" w:rsidP="00ED5C6B">
      <w:pPr>
        <w:spacing w:after="0" w:line="360" w:lineRule="auto"/>
        <w:ind w:left="705"/>
        <w:rPr>
          <w:rFonts w:ascii="Bookman Old Style" w:hAnsi="Bookman Old Style"/>
          <w:sz w:val="28"/>
          <w:szCs w:val="28"/>
        </w:rPr>
      </w:pPr>
    </w:p>
    <w:p w:rsidR="002C0CF4" w:rsidRPr="002C0CF4" w:rsidRDefault="002C0CF4" w:rsidP="002C0CF4">
      <w:pPr>
        <w:pStyle w:val="Citadestacada"/>
        <w:rPr>
          <w:sz w:val="24"/>
          <w:szCs w:val="24"/>
        </w:rPr>
      </w:pPr>
      <w:r w:rsidRPr="002C0CF4">
        <w:rPr>
          <w:sz w:val="24"/>
          <w:szCs w:val="24"/>
        </w:rPr>
        <w:t xml:space="preserve"> </w:t>
      </w:r>
    </w:p>
    <w:sectPr w:rsidR="002C0CF4" w:rsidRPr="002C0CF4" w:rsidSect="002B5632">
      <w:pgSz w:w="12240" w:h="20160" w:code="5"/>
      <w:pgMar w:top="426" w:right="9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6D55"/>
    <w:multiLevelType w:val="hybridMultilevel"/>
    <w:tmpl w:val="7BB43402"/>
    <w:lvl w:ilvl="0" w:tplc="7E7494D4">
      <w:start w:val="1"/>
      <w:numFmt w:val="lowerLetter"/>
      <w:lvlText w:val="%1)"/>
      <w:lvlJc w:val="left"/>
      <w:pPr>
        <w:ind w:left="644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2B0832"/>
    <w:multiLevelType w:val="hybridMultilevel"/>
    <w:tmpl w:val="7EF869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6ABF"/>
    <w:multiLevelType w:val="hybridMultilevel"/>
    <w:tmpl w:val="DD54925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7D2D"/>
    <w:multiLevelType w:val="hybridMultilevel"/>
    <w:tmpl w:val="B0901866"/>
    <w:lvl w:ilvl="0" w:tplc="4ED4A602">
      <w:start w:val="1"/>
      <w:numFmt w:val="lowerLetter"/>
      <w:lvlText w:val="%1)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CD"/>
    <w:rsid w:val="00113BCD"/>
    <w:rsid w:val="002B5632"/>
    <w:rsid w:val="002C0CF4"/>
    <w:rsid w:val="002E3FD1"/>
    <w:rsid w:val="003119EB"/>
    <w:rsid w:val="00476F8D"/>
    <w:rsid w:val="005D11CA"/>
    <w:rsid w:val="0079343D"/>
    <w:rsid w:val="00840F2B"/>
    <w:rsid w:val="00AE769F"/>
    <w:rsid w:val="00BA2EAA"/>
    <w:rsid w:val="00D26C31"/>
    <w:rsid w:val="00DE1BEB"/>
    <w:rsid w:val="00E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34E06D-D187-4B75-9C48-E5E832FE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3BCD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7934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93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erenciaintensa">
    <w:name w:val="Intense Reference"/>
    <w:basedOn w:val="Fuentedeprrafopredeter"/>
    <w:uiPriority w:val="32"/>
    <w:qFormat/>
    <w:rsid w:val="0079343D"/>
    <w:rPr>
      <w:b/>
      <w:bCs/>
      <w:smallCaps/>
      <w:color w:val="4472C4" w:themeColor="accent1"/>
      <w:spacing w:val="5"/>
    </w:rPr>
  </w:style>
  <w:style w:type="character" w:styleId="Refdecomentario">
    <w:name w:val="annotation reference"/>
    <w:basedOn w:val="Fuentedeprrafopredeter"/>
    <w:uiPriority w:val="99"/>
    <w:semiHidden/>
    <w:unhideWhenUsed/>
    <w:rsid w:val="00840F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0F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0F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0F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0F2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F2B"/>
    <w:rPr>
      <w:rFonts w:ascii="Segoe UI" w:hAnsi="Segoe UI" w:cs="Segoe UI"/>
      <w:sz w:val="18"/>
      <w:szCs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0C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C0CF4"/>
    <w:rPr>
      <w:i/>
      <w:iCs/>
      <w:color w:val="4472C4" w:themeColor="accent1"/>
    </w:rPr>
  </w:style>
  <w:style w:type="paragraph" w:customStyle="1" w:styleId="Default">
    <w:name w:val="Default"/>
    <w:rsid w:val="00ED5C6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Tapia Sepulveda</dc:creator>
  <cp:keywords/>
  <dc:description/>
  <cp:lastModifiedBy>Claudia</cp:lastModifiedBy>
  <cp:revision>2</cp:revision>
  <dcterms:created xsi:type="dcterms:W3CDTF">2019-06-05T20:31:00Z</dcterms:created>
  <dcterms:modified xsi:type="dcterms:W3CDTF">2019-06-05T20:31:00Z</dcterms:modified>
</cp:coreProperties>
</file>